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4B26" w14:textId="77777777" w:rsidR="00EF74A4" w:rsidRDefault="00EF74A4" w:rsidP="00EF74A4">
      <w:pPr>
        <w:pStyle w:val="Titre"/>
        <w:rPr>
          <w:lang w:val="en-US"/>
        </w:rPr>
      </w:pPr>
      <w:proofErr w:type="spellStart"/>
      <w:r w:rsidRPr="003D2EBC">
        <w:rPr>
          <w:lang w:val="en-US"/>
        </w:rPr>
        <w:t>Typologising</w:t>
      </w:r>
      <w:proofErr w:type="spellEnd"/>
      <w:r w:rsidRPr="003D2EBC">
        <w:rPr>
          <w:lang w:val="en-US"/>
        </w:rPr>
        <w:t xml:space="preserve"> digital genres in the light of digital discourse analysis</w:t>
      </w:r>
    </w:p>
    <w:p w14:paraId="61A4A81E" w14:textId="50CD59ED" w:rsidR="00FA3E1A" w:rsidRDefault="000D4B55" w:rsidP="00483EC7">
      <w:r>
        <w:rPr>
          <w:lang w:eastAsia="fr-FR"/>
        </w:rPr>
        <w:t>Christelle Combe</w:t>
      </w:r>
      <w:r w:rsidR="00483EC7">
        <w:rPr>
          <w:lang w:eastAsia="fr-FR"/>
        </w:rPr>
        <w:t xml:space="preserve">, </w:t>
      </w:r>
      <w:r w:rsidR="00483EC7">
        <w:t>Aix Marseille Univ, LPL, UMR 7309</w:t>
      </w:r>
    </w:p>
    <w:p w14:paraId="5C1B5C6A" w14:textId="623BD2CA" w:rsidR="00CE0979" w:rsidRDefault="00CE0979" w:rsidP="00483EC7">
      <w:hyperlink r:id="rId5" w:history="1">
        <w:r w:rsidRPr="00882905">
          <w:rPr>
            <w:rStyle w:val="Lienhypertexte"/>
          </w:rPr>
          <w:t>christelle.combe@univ-amu.fr</w:t>
        </w:r>
      </w:hyperlink>
      <w:r>
        <w:t xml:space="preserve"> </w:t>
      </w:r>
    </w:p>
    <w:p w14:paraId="592A4120" w14:textId="34C4FC0A" w:rsidR="003D2EBC" w:rsidRPr="003D2EBC" w:rsidRDefault="003D2EBC" w:rsidP="00EF74A4">
      <w:pPr>
        <w:jc w:val="both"/>
        <w:rPr>
          <w:lang w:val="en-US"/>
        </w:rPr>
      </w:pPr>
      <w:r w:rsidRPr="003D2EBC">
        <w:rPr>
          <w:lang w:val="en-US"/>
        </w:rPr>
        <w:t>"One of the essential tasks of discourse analysis is to classify the discourses that are produced in a society" (</w:t>
      </w:r>
      <w:proofErr w:type="spellStart"/>
      <w:r w:rsidRPr="003D2EBC">
        <w:rPr>
          <w:lang w:val="en-US"/>
        </w:rPr>
        <w:t>Maingueneau</w:t>
      </w:r>
      <w:proofErr w:type="spellEnd"/>
      <w:r w:rsidRPr="003D2EBC">
        <w:rPr>
          <w:lang w:val="en-US"/>
        </w:rPr>
        <w:t>, 2002: 592) and many works in discourse analysis are part of a comprehensive approach to genre typology (</w:t>
      </w:r>
      <w:proofErr w:type="spellStart"/>
      <w:r w:rsidRPr="003D2EBC">
        <w:rPr>
          <w:lang w:val="en-US"/>
        </w:rPr>
        <w:t>Marcoccia</w:t>
      </w:r>
      <w:proofErr w:type="spellEnd"/>
      <w:r w:rsidRPr="003D2EBC">
        <w:rPr>
          <w:lang w:val="en-US"/>
        </w:rPr>
        <w:t xml:space="preserve">, 2016). The notion of discourse genre is central to discourse analysis and defines an individual's communicative competence </w:t>
      </w:r>
      <w:r w:rsidR="008217E5">
        <w:rPr>
          <w:lang w:val="en-US"/>
        </w:rPr>
        <w:t>(</w:t>
      </w:r>
      <w:r w:rsidRPr="003D2EBC">
        <w:rPr>
          <w:lang w:val="en-US"/>
        </w:rPr>
        <w:t>Bakhtin</w:t>
      </w:r>
      <w:r w:rsidR="008217E5">
        <w:rPr>
          <w:lang w:val="en-US"/>
        </w:rPr>
        <w:t xml:space="preserve">, </w:t>
      </w:r>
      <w:r w:rsidRPr="003D2EBC">
        <w:rPr>
          <w:lang w:val="en-US"/>
        </w:rPr>
        <w:t>1984</w:t>
      </w:r>
      <w:proofErr w:type="gramStart"/>
      <w:r w:rsidR="008217E5">
        <w:rPr>
          <w:lang w:val="en-US"/>
        </w:rPr>
        <w:t>)  T</w:t>
      </w:r>
      <w:r w:rsidRPr="003D2EBC">
        <w:rPr>
          <w:lang w:val="en-US"/>
        </w:rPr>
        <w:t>oday</w:t>
      </w:r>
      <w:proofErr w:type="gramEnd"/>
      <w:r w:rsidRPr="003D2EBC">
        <w:rPr>
          <w:lang w:val="en-US"/>
        </w:rPr>
        <w:t xml:space="preserve">, with the upheaval of communication modes, new forms of writing and publishing have appeared and it is now the "digital genres" that need to be understood, described, </w:t>
      </w:r>
      <w:proofErr w:type="spellStart"/>
      <w:r w:rsidRPr="003D2EBC">
        <w:rPr>
          <w:lang w:val="en-US"/>
        </w:rPr>
        <w:t>characterised</w:t>
      </w:r>
      <w:proofErr w:type="spellEnd"/>
      <w:r w:rsidRPr="003D2EBC">
        <w:rPr>
          <w:lang w:val="en-US"/>
        </w:rPr>
        <w:t xml:space="preserve"> and </w:t>
      </w:r>
      <w:proofErr w:type="spellStart"/>
      <w:r w:rsidRPr="003D2EBC">
        <w:rPr>
          <w:lang w:val="en-US"/>
        </w:rPr>
        <w:t>typologised</w:t>
      </w:r>
      <w:proofErr w:type="spellEnd"/>
      <w:r w:rsidRPr="003D2EBC">
        <w:rPr>
          <w:lang w:val="en-US"/>
        </w:rPr>
        <w:t>.</w:t>
      </w:r>
      <w:r>
        <w:rPr>
          <w:lang w:val="en-US"/>
        </w:rPr>
        <w:t xml:space="preserve"> </w:t>
      </w:r>
      <w:r w:rsidR="00BA2267" w:rsidRPr="00BA2267">
        <w:rPr>
          <w:lang w:val="en-US"/>
        </w:rPr>
        <w:t xml:space="preserve">In this paper, we therefore propose to present a work begun around a typology of digital genres, drawing </w:t>
      </w:r>
      <w:proofErr w:type="gramStart"/>
      <w:r w:rsidR="00BA2267" w:rsidRPr="00BA2267">
        <w:rPr>
          <w:lang w:val="en-US"/>
        </w:rPr>
        <w:t>in particular on</w:t>
      </w:r>
      <w:proofErr w:type="gramEnd"/>
      <w:r w:rsidR="00BA2267" w:rsidRPr="00BA2267">
        <w:rPr>
          <w:lang w:val="en-US"/>
        </w:rPr>
        <w:t xml:space="preserve"> recent concepts of digital discourse analysis (</w:t>
      </w:r>
      <w:proofErr w:type="spellStart"/>
      <w:r w:rsidR="00BA2267" w:rsidRPr="00BA2267">
        <w:rPr>
          <w:lang w:val="en-US"/>
        </w:rPr>
        <w:t>Paveau</w:t>
      </w:r>
      <w:proofErr w:type="spellEnd"/>
      <w:r w:rsidR="00BA2267" w:rsidRPr="00BA2267">
        <w:rPr>
          <w:lang w:val="en-US"/>
        </w:rPr>
        <w:t>, 2017: 27).</w:t>
      </w:r>
      <w:r w:rsidR="00BA2267">
        <w:rPr>
          <w:lang w:val="en-US"/>
        </w:rPr>
        <w:t xml:space="preserve"> </w:t>
      </w:r>
      <w:r w:rsidR="0089123D">
        <w:rPr>
          <w:lang w:val="en-US"/>
        </w:rPr>
        <w:t xml:space="preserve">The </w:t>
      </w:r>
      <w:r w:rsidRPr="003D2EBC">
        <w:rPr>
          <w:lang w:val="en-US"/>
        </w:rPr>
        <w:t>question of technological constraint in the functioning of online genres is crucial</w:t>
      </w:r>
      <w:r w:rsidR="0089123D">
        <w:rPr>
          <w:lang w:val="en-US"/>
        </w:rPr>
        <w:t xml:space="preserve"> (</w:t>
      </w:r>
      <w:proofErr w:type="spellStart"/>
      <w:r w:rsidR="0089123D">
        <w:rPr>
          <w:lang w:val="en-US"/>
        </w:rPr>
        <w:t>Paveau</w:t>
      </w:r>
      <w:proofErr w:type="spellEnd"/>
      <w:r w:rsidR="0089123D">
        <w:rPr>
          <w:lang w:val="en-US"/>
        </w:rPr>
        <w:t xml:space="preserve">, 2017), </w:t>
      </w:r>
      <w:r w:rsidRPr="003D2EBC">
        <w:rPr>
          <w:lang w:val="en-US"/>
        </w:rPr>
        <w:t xml:space="preserve">the medium plays a fundamental role in the emergence and </w:t>
      </w:r>
      <w:proofErr w:type="spellStart"/>
      <w:r w:rsidRPr="003D2EBC">
        <w:rPr>
          <w:lang w:val="en-US"/>
        </w:rPr>
        <w:t>stabilisation</w:t>
      </w:r>
      <w:proofErr w:type="spellEnd"/>
      <w:r w:rsidRPr="003D2EBC">
        <w:rPr>
          <w:lang w:val="en-US"/>
        </w:rPr>
        <w:t xml:space="preserve"> of a genre (</w:t>
      </w:r>
      <w:proofErr w:type="spellStart"/>
      <w:r w:rsidRPr="003D2EBC">
        <w:rPr>
          <w:lang w:val="en-US"/>
        </w:rPr>
        <w:t>Maingueneau</w:t>
      </w:r>
      <w:proofErr w:type="spellEnd"/>
      <w:r w:rsidRPr="003D2EBC">
        <w:rPr>
          <w:lang w:val="en-US"/>
        </w:rPr>
        <w:t xml:space="preserve">, 2016) and the digital ecosystem is a complex techno-discursive environment that must be </w:t>
      </w:r>
      <w:proofErr w:type="gramStart"/>
      <w:r w:rsidRPr="003D2EBC">
        <w:rPr>
          <w:lang w:val="en-US"/>
        </w:rPr>
        <w:t>taken into account</w:t>
      </w:r>
      <w:proofErr w:type="gramEnd"/>
      <w:r w:rsidRPr="003D2EBC">
        <w:rPr>
          <w:lang w:val="en-US"/>
        </w:rPr>
        <w:t xml:space="preserve">. The notion of genre of discourse within a digital ecosystem thus becomes for </w:t>
      </w:r>
      <w:proofErr w:type="spellStart"/>
      <w:r w:rsidRPr="003D2EBC">
        <w:rPr>
          <w:lang w:val="en-US"/>
        </w:rPr>
        <w:t>Paveau</w:t>
      </w:r>
      <w:proofErr w:type="spellEnd"/>
      <w:r w:rsidRPr="003D2EBC">
        <w:rPr>
          <w:lang w:val="en-US"/>
        </w:rPr>
        <w:t xml:space="preserve"> a "</w:t>
      </w:r>
      <w:proofErr w:type="spellStart"/>
      <w:r w:rsidRPr="003D2EBC">
        <w:rPr>
          <w:lang w:val="en-US"/>
        </w:rPr>
        <w:t>technogenre</w:t>
      </w:r>
      <w:proofErr w:type="spellEnd"/>
      <w:r w:rsidRPr="003D2EBC">
        <w:rPr>
          <w:lang w:val="en-US"/>
        </w:rPr>
        <w:t xml:space="preserve"> of discourse", that is:</w:t>
      </w:r>
      <w:r w:rsidR="0089123D">
        <w:rPr>
          <w:lang w:val="en-US"/>
        </w:rPr>
        <w:t xml:space="preserve">  </w:t>
      </w:r>
      <w:r w:rsidRPr="003D2EBC">
        <w:rPr>
          <w:lang w:val="en-US"/>
        </w:rPr>
        <w:t>"A genre of discourse with a composite dimension, resulting from a co-constitution of the linguistic and the technological.</w:t>
      </w:r>
      <w:r w:rsidR="0089123D">
        <w:rPr>
          <w:lang w:val="en-US"/>
        </w:rPr>
        <w:t xml:space="preserve"> </w:t>
      </w:r>
      <w:r w:rsidRPr="003D2EBC">
        <w:rPr>
          <w:lang w:val="en-US"/>
        </w:rPr>
        <w:t xml:space="preserve">The </w:t>
      </w:r>
      <w:proofErr w:type="spellStart"/>
      <w:r w:rsidRPr="003D2EBC">
        <w:rPr>
          <w:lang w:val="en-US"/>
        </w:rPr>
        <w:t>technogenre</w:t>
      </w:r>
      <w:proofErr w:type="spellEnd"/>
      <w:r w:rsidRPr="003D2EBC">
        <w:rPr>
          <w:lang w:val="en-US"/>
        </w:rPr>
        <w:t xml:space="preserve"> can be a genre belonging to the pre-digital repertoire, but which native digital environments endow with specific characteristics (such as the online commentary), or it can be a native and therefore new digital genre (such as </w:t>
      </w:r>
      <w:proofErr w:type="spellStart"/>
      <w:r w:rsidRPr="003D2EBC">
        <w:rPr>
          <w:lang w:val="en-US"/>
        </w:rPr>
        <w:t>twittérature</w:t>
      </w:r>
      <w:proofErr w:type="spellEnd"/>
      <w:r w:rsidRPr="003D2EBC">
        <w:rPr>
          <w:lang w:val="en-US"/>
        </w:rPr>
        <w:t xml:space="preserve"> or the press article in the form of an anthology of links or tweets). The </w:t>
      </w:r>
      <w:proofErr w:type="spellStart"/>
      <w:r w:rsidRPr="003D2EBC">
        <w:rPr>
          <w:lang w:val="en-US"/>
        </w:rPr>
        <w:t>technogenre</w:t>
      </w:r>
      <w:proofErr w:type="spellEnd"/>
      <w:r w:rsidRPr="003D2EBC">
        <w:rPr>
          <w:lang w:val="en-US"/>
        </w:rPr>
        <w:t xml:space="preserve"> of discourse is thus marked by or stems from the technological dimension of discourse, which implies a particular functioning and properties (2017: 300)."</w:t>
      </w:r>
      <w:r w:rsidR="00BA2267">
        <w:rPr>
          <w:lang w:val="en-US"/>
        </w:rPr>
        <w:t xml:space="preserve"> </w:t>
      </w:r>
      <w:r w:rsidR="00BA2267" w:rsidRPr="00BA2267">
        <w:rPr>
          <w:lang w:val="en-US"/>
        </w:rPr>
        <w:t xml:space="preserve">We will thus propose an initial typology </w:t>
      </w:r>
      <w:proofErr w:type="spellStart"/>
      <w:r w:rsidR="00BA2267" w:rsidRPr="00BA2267">
        <w:rPr>
          <w:lang w:val="en-US"/>
        </w:rPr>
        <w:t>characterising</w:t>
      </w:r>
      <w:proofErr w:type="spellEnd"/>
      <w:r w:rsidR="00BA2267" w:rsidRPr="00BA2267">
        <w:rPr>
          <w:lang w:val="en-US"/>
        </w:rPr>
        <w:t xml:space="preserve"> digital genres of the narrative, autobiographical, video, </w:t>
      </w:r>
      <w:proofErr w:type="gramStart"/>
      <w:r w:rsidR="00BA2267" w:rsidRPr="00BA2267">
        <w:rPr>
          <w:lang w:val="en-US"/>
        </w:rPr>
        <w:t>tutorial</w:t>
      </w:r>
      <w:proofErr w:type="gramEnd"/>
      <w:r w:rsidR="00BA2267" w:rsidRPr="00BA2267">
        <w:rPr>
          <w:lang w:val="en-US"/>
        </w:rPr>
        <w:t xml:space="preserve"> and sensorial type</w:t>
      </w:r>
      <w:r w:rsidR="00BA2267">
        <w:rPr>
          <w:lang w:val="en-US"/>
        </w:rPr>
        <w:t>.</w:t>
      </w:r>
    </w:p>
    <w:p w14:paraId="6DDE6A3C" w14:textId="61713F74" w:rsidR="008217E5" w:rsidRPr="00AB7D40" w:rsidRDefault="008217E5" w:rsidP="00EF74A4">
      <w:pPr>
        <w:jc w:val="both"/>
        <w:rPr>
          <w:lang w:eastAsia="fr-FR"/>
        </w:rPr>
      </w:pPr>
      <w:proofErr w:type="spellStart"/>
      <w:r>
        <w:rPr>
          <w:lang w:eastAsia="fr-FR"/>
        </w:rPr>
        <w:t>References</w:t>
      </w:r>
      <w:proofErr w:type="spellEnd"/>
    </w:p>
    <w:p w14:paraId="089E7D9B" w14:textId="34F8BC2F" w:rsidR="008217E5" w:rsidRDefault="008217E5" w:rsidP="00EF74A4">
      <w:pPr>
        <w:jc w:val="both"/>
        <w:rPr>
          <w:lang w:eastAsia="fr-FR"/>
        </w:rPr>
      </w:pPr>
      <w:r w:rsidRPr="00281E8D">
        <w:rPr>
          <w:lang w:eastAsia="fr-FR"/>
        </w:rPr>
        <w:t>Bakhtine, M. (1984)</w:t>
      </w:r>
      <w:r w:rsidR="00EF74A4">
        <w:rPr>
          <w:lang w:eastAsia="fr-FR"/>
        </w:rPr>
        <w:t>.</w:t>
      </w:r>
      <w:r w:rsidRPr="00281E8D">
        <w:rPr>
          <w:lang w:eastAsia="fr-FR"/>
        </w:rPr>
        <w:t xml:space="preserve"> </w:t>
      </w:r>
      <w:r w:rsidRPr="00EF74A4">
        <w:rPr>
          <w:i/>
          <w:iCs/>
          <w:lang w:eastAsia="fr-FR"/>
        </w:rPr>
        <w:t>Esthétique de la création verbale</w:t>
      </w:r>
      <w:r w:rsidR="00EF74A4">
        <w:rPr>
          <w:lang w:eastAsia="fr-FR"/>
        </w:rPr>
        <w:t>.</w:t>
      </w:r>
      <w:r w:rsidRPr="00281E8D">
        <w:rPr>
          <w:lang w:eastAsia="fr-FR"/>
        </w:rPr>
        <w:t xml:space="preserve"> Paris</w:t>
      </w:r>
      <w:r w:rsidR="00EF74A4">
        <w:rPr>
          <w:lang w:eastAsia="fr-FR"/>
        </w:rPr>
        <w:t> :</w:t>
      </w:r>
      <w:r w:rsidRPr="00281E8D">
        <w:rPr>
          <w:lang w:eastAsia="fr-FR"/>
        </w:rPr>
        <w:t xml:space="preserve"> Gallimard.</w:t>
      </w:r>
    </w:p>
    <w:p w14:paraId="434555E3" w14:textId="5A8E3F89" w:rsidR="008217E5" w:rsidRPr="00281E8D" w:rsidRDefault="008217E5" w:rsidP="00EF74A4">
      <w:pPr>
        <w:jc w:val="both"/>
        <w:rPr>
          <w:lang w:eastAsia="fr-FR"/>
        </w:rPr>
      </w:pPr>
      <w:proofErr w:type="spellStart"/>
      <w:r w:rsidRPr="00281E8D">
        <w:rPr>
          <w:lang w:eastAsia="fr-FR"/>
        </w:rPr>
        <w:t>Charaudeau</w:t>
      </w:r>
      <w:proofErr w:type="spellEnd"/>
      <w:r w:rsidRPr="00281E8D">
        <w:rPr>
          <w:lang w:eastAsia="fr-FR"/>
        </w:rPr>
        <w:t>, P., &amp; Maingueneau, D. (2002)</w:t>
      </w:r>
      <w:r w:rsidR="00EF74A4">
        <w:rPr>
          <w:lang w:eastAsia="fr-FR"/>
        </w:rPr>
        <w:t>.</w:t>
      </w:r>
      <w:r w:rsidRPr="00281E8D">
        <w:rPr>
          <w:lang w:eastAsia="fr-FR"/>
        </w:rPr>
        <w:t xml:space="preserve"> </w:t>
      </w:r>
      <w:r w:rsidRPr="00EF74A4">
        <w:rPr>
          <w:i/>
          <w:iCs/>
          <w:lang w:eastAsia="fr-FR"/>
        </w:rPr>
        <w:t>Dictionnaire d’analyse du discours</w:t>
      </w:r>
      <w:r w:rsidR="00EF74A4">
        <w:rPr>
          <w:i/>
          <w:iCs/>
          <w:lang w:eastAsia="fr-FR"/>
        </w:rPr>
        <w:t xml:space="preserve">. </w:t>
      </w:r>
      <w:proofErr w:type="gramStart"/>
      <w:r w:rsidR="00EF74A4">
        <w:rPr>
          <w:lang w:eastAsia="fr-FR"/>
        </w:rPr>
        <w:t>Paris:</w:t>
      </w:r>
      <w:proofErr w:type="gramEnd"/>
      <w:r w:rsidR="00EF74A4">
        <w:rPr>
          <w:lang w:eastAsia="fr-FR"/>
        </w:rPr>
        <w:t xml:space="preserve"> </w:t>
      </w:r>
      <w:r w:rsidRPr="00281E8D">
        <w:rPr>
          <w:lang w:eastAsia="fr-FR"/>
        </w:rPr>
        <w:t>Seuil.</w:t>
      </w:r>
    </w:p>
    <w:p w14:paraId="55FCB03E" w14:textId="2A553EF1" w:rsidR="008217E5" w:rsidRPr="00281E8D" w:rsidRDefault="008217E5" w:rsidP="00EF74A4">
      <w:pPr>
        <w:jc w:val="both"/>
        <w:rPr>
          <w:lang w:eastAsia="fr-FR"/>
        </w:rPr>
      </w:pPr>
      <w:proofErr w:type="spellStart"/>
      <w:r w:rsidRPr="00281E8D">
        <w:rPr>
          <w:lang w:eastAsia="fr-FR"/>
        </w:rPr>
        <w:t>Marcoccia</w:t>
      </w:r>
      <w:proofErr w:type="spellEnd"/>
      <w:r w:rsidRPr="00281E8D">
        <w:rPr>
          <w:lang w:eastAsia="fr-FR"/>
        </w:rPr>
        <w:t>, M. (2016)</w:t>
      </w:r>
      <w:r w:rsidR="00EF74A4">
        <w:rPr>
          <w:lang w:eastAsia="fr-FR"/>
        </w:rPr>
        <w:t>.</w:t>
      </w:r>
      <w:r w:rsidRPr="00281E8D">
        <w:rPr>
          <w:lang w:eastAsia="fr-FR"/>
        </w:rPr>
        <w:t xml:space="preserve"> </w:t>
      </w:r>
      <w:r w:rsidRPr="00EF74A4">
        <w:rPr>
          <w:i/>
          <w:iCs/>
          <w:lang w:eastAsia="fr-FR"/>
        </w:rPr>
        <w:t>Analyser la communication numérique écrite</w:t>
      </w:r>
      <w:r w:rsidR="00EF74A4">
        <w:rPr>
          <w:lang w:eastAsia="fr-FR"/>
        </w:rPr>
        <w:t xml:space="preserve">. </w:t>
      </w:r>
      <w:r w:rsidRPr="00281E8D">
        <w:rPr>
          <w:lang w:eastAsia="fr-FR"/>
        </w:rPr>
        <w:t>Pari</w:t>
      </w:r>
      <w:r w:rsidR="00EF74A4">
        <w:rPr>
          <w:lang w:eastAsia="fr-FR"/>
        </w:rPr>
        <w:t>s :</w:t>
      </w:r>
      <w:r w:rsidRPr="00281E8D">
        <w:rPr>
          <w:lang w:eastAsia="fr-FR"/>
        </w:rPr>
        <w:t xml:space="preserve"> Armand Colin.</w:t>
      </w:r>
    </w:p>
    <w:p w14:paraId="5A021F00" w14:textId="27875401" w:rsidR="008217E5" w:rsidRDefault="008217E5" w:rsidP="00EF74A4">
      <w:pPr>
        <w:jc w:val="both"/>
        <w:rPr>
          <w:lang w:eastAsia="fr-FR"/>
        </w:rPr>
      </w:pPr>
      <w:proofErr w:type="spellStart"/>
      <w:r w:rsidRPr="00281E8D">
        <w:rPr>
          <w:lang w:eastAsia="fr-FR"/>
        </w:rPr>
        <w:t>Paveau</w:t>
      </w:r>
      <w:proofErr w:type="spellEnd"/>
      <w:r w:rsidRPr="00281E8D">
        <w:rPr>
          <w:lang w:eastAsia="fr-FR"/>
        </w:rPr>
        <w:t xml:space="preserve"> M.-A. (2017)</w:t>
      </w:r>
      <w:r w:rsidR="00EF74A4">
        <w:rPr>
          <w:lang w:eastAsia="fr-FR"/>
        </w:rPr>
        <w:t>.</w:t>
      </w:r>
      <w:r w:rsidRPr="00281E8D">
        <w:rPr>
          <w:lang w:eastAsia="fr-FR"/>
        </w:rPr>
        <w:t xml:space="preserve"> </w:t>
      </w:r>
      <w:r w:rsidRPr="00EF74A4">
        <w:rPr>
          <w:i/>
          <w:iCs/>
          <w:lang w:eastAsia="fr-FR"/>
        </w:rPr>
        <w:t>L’analyse du discours numérique. Dictionnaire des formes et des pratiques</w:t>
      </w:r>
      <w:r w:rsidR="00EF74A4">
        <w:rPr>
          <w:lang w:eastAsia="fr-FR"/>
        </w:rPr>
        <w:t xml:space="preserve">. </w:t>
      </w:r>
      <w:r w:rsidRPr="00281E8D">
        <w:rPr>
          <w:lang w:eastAsia="fr-FR"/>
        </w:rPr>
        <w:t>Paris</w:t>
      </w:r>
      <w:r w:rsidR="00EF74A4">
        <w:rPr>
          <w:lang w:eastAsia="fr-FR"/>
        </w:rPr>
        <w:t xml:space="preserve"> : </w:t>
      </w:r>
      <w:r w:rsidRPr="00281E8D">
        <w:rPr>
          <w:lang w:eastAsia="fr-FR"/>
        </w:rPr>
        <w:t>Hermann.</w:t>
      </w:r>
    </w:p>
    <w:p w14:paraId="1E1BEA30" w14:textId="77777777" w:rsidR="003D2EBC" w:rsidRPr="008217E5" w:rsidRDefault="003D2EBC" w:rsidP="003D2EBC"/>
    <w:sectPr w:rsidR="003D2EBC" w:rsidRPr="0082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095"/>
    <w:multiLevelType w:val="multilevel"/>
    <w:tmpl w:val="A2A0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281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2F"/>
    <w:rsid w:val="000D4B55"/>
    <w:rsid w:val="001445F5"/>
    <w:rsid w:val="002810BF"/>
    <w:rsid w:val="00281E8D"/>
    <w:rsid w:val="002A5573"/>
    <w:rsid w:val="002C3BA0"/>
    <w:rsid w:val="00360864"/>
    <w:rsid w:val="003A41E0"/>
    <w:rsid w:val="003C3329"/>
    <w:rsid w:val="003D2EBC"/>
    <w:rsid w:val="00425023"/>
    <w:rsid w:val="00483EC7"/>
    <w:rsid w:val="00703284"/>
    <w:rsid w:val="00742E57"/>
    <w:rsid w:val="007D6C67"/>
    <w:rsid w:val="0081473B"/>
    <w:rsid w:val="008217E5"/>
    <w:rsid w:val="00835C93"/>
    <w:rsid w:val="00847F0C"/>
    <w:rsid w:val="0089123D"/>
    <w:rsid w:val="008922C7"/>
    <w:rsid w:val="008B444C"/>
    <w:rsid w:val="0092100C"/>
    <w:rsid w:val="00974AB6"/>
    <w:rsid w:val="00996B2F"/>
    <w:rsid w:val="009C0998"/>
    <w:rsid w:val="00AB7D40"/>
    <w:rsid w:val="00B31964"/>
    <w:rsid w:val="00B676B7"/>
    <w:rsid w:val="00BA2267"/>
    <w:rsid w:val="00BB5EE5"/>
    <w:rsid w:val="00C21557"/>
    <w:rsid w:val="00C70884"/>
    <w:rsid w:val="00CE0979"/>
    <w:rsid w:val="00EF74A4"/>
    <w:rsid w:val="00F555DE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81E0"/>
  <w15:chartTrackingRefBased/>
  <w15:docId w15:val="{20BC02E0-E86E-43B4-88E9-56AFB0B9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57"/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F7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A5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A3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3E1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2A5573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A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2A5573"/>
    <w:rPr>
      <w:i/>
      <w:iCs/>
    </w:rPr>
  </w:style>
  <w:style w:type="character" w:styleId="lev">
    <w:name w:val="Strong"/>
    <w:basedOn w:val="Policepardfaut"/>
    <w:uiPriority w:val="22"/>
    <w:qFormat/>
    <w:rsid w:val="002A5573"/>
    <w:rPr>
      <w:b/>
      <w:bCs/>
    </w:rPr>
  </w:style>
  <w:style w:type="character" w:styleId="Lienhypertexte">
    <w:name w:val="Hyperlink"/>
    <w:basedOn w:val="Policepardfaut"/>
    <w:uiPriority w:val="99"/>
    <w:unhideWhenUsed/>
    <w:rsid w:val="002A5573"/>
    <w:rPr>
      <w:color w:val="0000FF"/>
      <w:u w:val="single"/>
    </w:rPr>
  </w:style>
  <w:style w:type="paragraph" w:customStyle="1" w:styleId="Default">
    <w:name w:val="Default"/>
    <w:rsid w:val="00483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E097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F74A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elle.combe@univ-am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 Christelle</dc:creator>
  <cp:keywords/>
  <dc:description/>
  <cp:lastModifiedBy>COMBE Christelle</cp:lastModifiedBy>
  <cp:revision>2</cp:revision>
  <dcterms:created xsi:type="dcterms:W3CDTF">2023-04-13T14:47:00Z</dcterms:created>
  <dcterms:modified xsi:type="dcterms:W3CDTF">2023-04-13T14:47:00Z</dcterms:modified>
</cp:coreProperties>
</file>